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0" w:rsidRPr="007C3142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>Grupa wychowawcza VII</w:t>
      </w:r>
    </w:p>
    <w:p w:rsidR="00D87680" w:rsidRPr="007C3142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42"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 w:rsidRPr="007C3142"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A333AF" w:rsidRDefault="00D87680">
      <w:pPr>
        <w:rPr>
          <w:rFonts w:ascii="Times New Roman" w:hAnsi="Times New Roman" w:cs="Times New Roman"/>
          <w:sz w:val="24"/>
          <w:szCs w:val="24"/>
        </w:rPr>
      </w:pPr>
      <w:r w:rsidRPr="00D87680"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D87680" w:rsidRDefault="00D87680">
      <w:pPr>
        <w:rPr>
          <w:rFonts w:ascii="Times New Roman" w:hAnsi="Times New Roman" w:cs="Times New Roman"/>
          <w:sz w:val="24"/>
          <w:szCs w:val="24"/>
        </w:rPr>
      </w:pPr>
    </w:p>
    <w:p w:rsid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D87680" w:rsidRDefault="00D87680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</w:t>
      </w:r>
      <w:r w:rsidR="005F69A4">
        <w:rPr>
          <w:rFonts w:ascii="Times New Roman" w:hAnsi="Times New Roman" w:cs="Times New Roman"/>
          <w:sz w:val="24"/>
          <w:szCs w:val="24"/>
        </w:rPr>
        <w:t>opozycje ćwiczeń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A4" w:rsidRDefault="005F69A4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podstawowych figur geometrycznych, poniżej link do programu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na zakończenie można zrobić pracę plastyczną dowolną techniką rysując schemat domu używając podstawowych figur geometrycznych, można je pokolorować przypominając sobie podstawowe kolory.</w:t>
      </w:r>
    </w:p>
    <w:p w:rsidR="005F69A4" w:rsidRDefault="00FF4432" w:rsidP="00D87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F69A4" w:rsidRPr="00F35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https://www.youtube.com/watch?v=B8nH5hyU4Z0</w:t>
        </w:r>
      </w:hyperlink>
    </w:p>
    <w:p w:rsidR="005F69A4" w:rsidRPr="005F69A4" w:rsidRDefault="005F69A4" w:rsidP="00D87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A4">
        <w:rPr>
          <w:rFonts w:ascii="Times New Roman" w:hAnsi="Times New Roman" w:cs="Times New Roman"/>
          <w:b/>
          <w:sz w:val="24"/>
          <w:szCs w:val="24"/>
        </w:rPr>
        <w:t xml:space="preserve">Ćwiczenia z zakresu usprawniania ruchowego i psychoruchowego małej </w:t>
      </w:r>
      <w:r w:rsidR="0001192A" w:rsidRPr="005F69A4">
        <w:rPr>
          <w:rFonts w:ascii="Times New Roman" w:hAnsi="Times New Roman" w:cs="Times New Roman"/>
          <w:b/>
          <w:sz w:val="24"/>
          <w:szCs w:val="24"/>
        </w:rPr>
        <w:t>motoryki</w:t>
      </w:r>
      <w:r w:rsidRPr="005F69A4">
        <w:rPr>
          <w:rFonts w:ascii="Times New Roman" w:hAnsi="Times New Roman" w:cs="Times New Roman"/>
          <w:b/>
          <w:sz w:val="24"/>
          <w:szCs w:val="24"/>
        </w:rPr>
        <w:t>:</w:t>
      </w:r>
    </w:p>
    <w:p w:rsidR="006604AE" w:rsidRDefault="005F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przekładanie piłeczek ( lub innych przedmiotów np. nakrętek ) z jednego do drugiego pojemnika;</w:t>
      </w:r>
    </w:p>
    <w:p w:rsidR="005F69A4" w:rsidRDefault="005F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układanie klocków;</w:t>
      </w:r>
    </w:p>
    <w:p w:rsidR="005F69A4" w:rsidRDefault="005F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dotykanie różnych faktur dostępnych w domu np. folia bąbelkowa, przedmioty o różnej fakturze i ciepłocie.</w:t>
      </w:r>
    </w:p>
    <w:p w:rsidR="005F69A4" w:rsidRDefault="005F69A4">
      <w:pPr>
        <w:rPr>
          <w:rFonts w:ascii="Times New Roman" w:hAnsi="Times New Roman" w:cs="Times New Roman"/>
          <w:sz w:val="24"/>
          <w:szCs w:val="24"/>
        </w:rPr>
      </w:pPr>
    </w:p>
    <w:p w:rsidR="005F69A4" w:rsidRDefault="005F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relaksu można oglądnąć ;-)</w:t>
      </w:r>
      <w:r w:rsidR="009F3B37">
        <w:rPr>
          <w:rFonts w:ascii="Times New Roman" w:hAnsi="Times New Roman" w:cs="Times New Roman"/>
          <w:sz w:val="24"/>
          <w:szCs w:val="24"/>
        </w:rPr>
        <w:t xml:space="preserve"> programy edukacyjne :</w:t>
      </w:r>
    </w:p>
    <w:p w:rsidR="005F69A4" w:rsidRDefault="00FF44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9A4" w:rsidRPr="00F35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https://www.youtube.com/watch?v=21mg4-JSCdQ</w:t>
        </w:r>
      </w:hyperlink>
    </w:p>
    <w:p w:rsidR="005F69A4" w:rsidRDefault="00FF44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F3B37" w:rsidRPr="00F35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https://www.youtube.com/watch?v=qQtJP40a1Iw</w:t>
        </w:r>
      </w:hyperlink>
    </w:p>
    <w:p w:rsidR="009F3B37" w:rsidRDefault="00FF443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F3B37" w:rsidRPr="00F35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https://www.youtube.com/watch?v=UyjuC3w2tG0</w:t>
        </w:r>
      </w:hyperlink>
    </w:p>
    <w:p w:rsidR="009F3B37" w:rsidRDefault="009F3B37">
      <w:pPr>
        <w:rPr>
          <w:rFonts w:ascii="Times New Roman" w:hAnsi="Times New Roman" w:cs="Times New Roman"/>
          <w:sz w:val="24"/>
          <w:szCs w:val="24"/>
        </w:rPr>
      </w:pPr>
    </w:p>
    <w:p w:rsidR="006604AE" w:rsidRDefault="006604AE">
      <w:pPr>
        <w:rPr>
          <w:rFonts w:ascii="Times New Roman" w:hAnsi="Times New Roman" w:cs="Times New Roman"/>
          <w:sz w:val="24"/>
          <w:szCs w:val="24"/>
        </w:rPr>
      </w:pPr>
    </w:p>
    <w:p w:rsidR="006604AE" w:rsidRDefault="009F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</w:t>
      </w:r>
      <w:r w:rsidR="006604AE">
        <w:rPr>
          <w:rFonts w:ascii="Times New Roman" w:hAnsi="Times New Roman" w:cs="Times New Roman"/>
          <w:sz w:val="24"/>
          <w:szCs w:val="24"/>
        </w:rPr>
        <w:t xml:space="preserve"> ;-)</w:t>
      </w:r>
    </w:p>
    <w:p w:rsidR="006604AE" w:rsidRPr="00D87680" w:rsidRDefault="006604AE">
      <w:pPr>
        <w:rPr>
          <w:rFonts w:ascii="Times New Roman" w:hAnsi="Times New Roman" w:cs="Times New Roman"/>
          <w:sz w:val="24"/>
          <w:szCs w:val="24"/>
        </w:rPr>
      </w:pPr>
    </w:p>
    <w:sectPr w:rsidR="006604AE" w:rsidRPr="00D87680" w:rsidSect="00A3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680"/>
    <w:rsid w:val="0001192A"/>
    <w:rsid w:val="005F69A4"/>
    <w:rsid w:val="006604AE"/>
    <w:rsid w:val="009F3B37"/>
    <w:rsid w:val="00A333AF"/>
    <w:rsid w:val="00D87680"/>
    <w:rsid w:val="00DF3A47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juC3w2t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tJP40a1Iw" TargetMode="External"/><Relationship Id="rId5" Type="http://schemas.openxmlformats.org/officeDocument/2006/relationships/hyperlink" Target="https://www.youtube.com/watch?v=21mg4-JSCdQ" TargetMode="External"/><Relationship Id="rId4" Type="http://schemas.openxmlformats.org/officeDocument/2006/relationships/hyperlink" Target="https://www.youtube.com/watch?v=B8nH5hyU4Z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2020-03-28T11:02:00Z</dcterms:created>
  <dcterms:modified xsi:type="dcterms:W3CDTF">2020-03-29T10:24:00Z</dcterms:modified>
</cp:coreProperties>
</file>